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</w:rPr>
      </w:pPr>
      <w:bookmarkStart w:id="0" w:name="_GoBack"/>
      <w:bookmarkEnd w:id="0"/>
      <w:r>
        <w:rPr>
          <w:rFonts w:hint="eastAsia"/>
          <w:b/>
          <w:bCs/>
          <w:sz w:val="32"/>
          <w:szCs w:val="32"/>
        </w:rPr>
        <w:t>河北大学2022届本科毕业生生源信息录入说明</w:t>
      </w:r>
    </w:p>
    <w:p>
      <w:pPr>
        <w:ind w:firstLine="562" w:firstLineChars="200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一</w:t>
      </w:r>
      <w:r>
        <w:rPr>
          <w:rFonts w:ascii="仿宋" w:hAnsi="仿宋" w:eastAsia="仿宋"/>
          <w:b/>
          <w:sz w:val="28"/>
          <w:szCs w:val="28"/>
        </w:rPr>
        <w:t>、登录系统</w:t>
      </w:r>
    </w:p>
    <w:p>
      <w:pPr>
        <w:ind w:firstLine="560" w:firstLineChars="200"/>
        <w:rPr>
          <w:rFonts w:hint="eastAsia" w:ascii="仿宋" w:hAnsi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河北大学</w:t>
      </w:r>
      <w:r>
        <w:rPr>
          <w:rFonts w:ascii="仿宋" w:hAnsi="仿宋" w:eastAsia="仿宋"/>
          <w:sz w:val="28"/>
          <w:szCs w:val="28"/>
        </w:rPr>
        <w:t>智慧就业</w:t>
      </w:r>
      <w:r>
        <w:rPr>
          <w:rFonts w:hint="eastAsia" w:ascii="仿宋" w:hAnsi="仿宋" w:eastAsia="仿宋"/>
          <w:sz w:val="28"/>
          <w:szCs w:val="28"/>
        </w:rPr>
        <w:t>管理</w:t>
      </w:r>
      <w:r>
        <w:rPr>
          <w:rFonts w:ascii="仿宋" w:hAnsi="仿宋" w:eastAsia="仿宋"/>
          <w:sz w:val="28"/>
          <w:szCs w:val="28"/>
        </w:rPr>
        <w:t>服务</w:t>
      </w:r>
      <w:r>
        <w:rPr>
          <w:rFonts w:hint="eastAsia" w:ascii="仿宋" w:hAnsi="仿宋" w:eastAsia="仿宋"/>
          <w:sz w:val="28"/>
          <w:szCs w:val="28"/>
        </w:rPr>
        <w:t>平台网址</w:t>
      </w:r>
      <w:r>
        <w:rPr>
          <w:rFonts w:ascii="仿宋" w:hAnsi="仿宋" w:eastAsia="仿宋"/>
          <w:sz w:val="28"/>
          <w:szCs w:val="28"/>
        </w:rPr>
        <w:t>：</w:t>
      </w:r>
      <w:r>
        <w:rPr>
          <w:rFonts w:hint="eastAsia"/>
          <w:sz w:val="28"/>
          <w:szCs w:val="28"/>
        </w:rPr>
        <w:fldChar w:fldCharType="begin"/>
      </w:r>
      <w:r>
        <w:rPr>
          <w:rFonts w:hint="eastAsia"/>
          <w:sz w:val="28"/>
          <w:szCs w:val="28"/>
        </w:rPr>
        <w:instrText xml:space="preserve"> HYPERLINK "http://cxcy.hbu.cn/college/stuLogin.do。用户名是身份证号，初始密码是123456，不用注册，直接登录即可。" </w:instrText>
      </w:r>
      <w:r>
        <w:rPr>
          <w:rFonts w:hint="eastAsia"/>
          <w:sz w:val="28"/>
          <w:szCs w:val="28"/>
        </w:rPr>
        <w:fldChar w:fldCharType="separate"/>
      </w:r>
      <w:r>
        <w:rPr>
          <w:rStyle w:val="6"/>
          <w:rFonts w:hint="eastAsia"/>
          <w:sz w:val="28"/>
          <w:szCs w:val="28"/>
        </w:rPr>
        <w:t>http://cxcy.hbu.cn/college/stuLogin.do</w:t>
      </w:r>
      <w:r>
        <w:rPr>
          <w:rStyle w:val="6"/>
          <w:rFonts w:hint="eastAsia" w:ascii="仿宋" w:hAnsi="仿宋" w:eastAsia="仿宋"/>
          <w:sz w:val="28"/>
          <w:szCs w:val="28"/>
        </w:rPr>
        <w:t>。用户名</w:t>
      </w:r>
      <w:r>
        <w:rPr>
          <w:rStyle w:val="6"/>
          <w:rFonts w:ascii="仿宋" w:hAnsi="仿宋" w:eastAsia="仿宋"/>
          <w:sz w:val="28"/>
          <w:szCs w:val="28"/>
        </w:rPr>
        <w:t>是身份证号，</w:t>
      </w:r>
      <w:r>
        <w:rPr>
          <w:rStyle w:val="6"/>
          <w:rFonts w:hint="eastAsia" w:ascii="仿宋" w:hAnsi="仿宋" w:eastAsia="仿宋"/>
          <w:sz w:val="28"/>
          <w:szCs w:val="28"/>
        </w:rPr>
        <w:t>初始</w:t>
      </w:r>
      <w:r>
        <w:rPr>
          <w:rStyle w:val="6"/>
          <w:rFonts w:ascii="仿宋" w:hAnsi="仿宋" w:eastAsia="仿宋"/>
          <w:sz w:val="28"/>
          <w:szCs w:val="28"/>
        </w:rPr>
        <w:t>密码是</w:t>
      </w:r>
      <w:r>
        <w:rPr>
          <w:rStyle w:val="6"/>
          <w:rFonts w:hint="eastAsia" w:ascii="仿宋" w:hAnsi="仿宋" w:eastAsia="仿宋"/>
          <w:sz w:val="28"/>
          <w:szCs w:val="28"/>
        </w:rPr>
        <w:t>Hbu.5079445，不用注册</w:t>
      </w:r>
      <w:r>
        <w:rPr>
          <w:rStyle w:val="6"/>
          <w:rFonts w:ascii="仿宋" w:hAnsi="仿宋" w:eastAsia="仿宋"/>
          <w:sz w:val="28"/>
          <w:szCs w:val="28"/>
        </w:rPr>
        <w:t>，直接登录即可</w:t>
      </w:r>
      <w:r>
        <w:rPr>
          <w:rStyle w:val="6"/>
          <w:rFonts w:hint="eastAsia" w:ascii="仿宋" w:hAnsi="仿宋" w:eastAsia="仿宋"/>
          <w:sz w:val="28"/>
          <w:szCs w:val="28"/>
        </w:rPr>
        <w:t>。</w:t>
      </w:r>
      <w:r>
        <w:rPr>
          <w:rFonts w:hint="eastAsia"/>
          <w:sz w:val="28"/>
          <w:szCs w:val="28"/>
        </w:rPr>
        <w:fldChar w:fldCharType="end"/>
      </w:r>
      <w:r>
        <w:rPr>
          <w:rFonts w:hint="eastAsia"/>
          <w:sz w:val="28"/>
          <w:szCs w:val="28"/>
        </w:rPr>
        <w:t>（该系统目前仅支持电脑端，不支持手机端。建议使用360安全浏览器）</w:t>
      </w:r>
    </w:p>
    <w:p>
      <w:pPr>
        <w:rPr>
          <w:b/>
          <w:bCs/>
          <w:sz w:val="32"/>
          <w:szCs w:val="32"/>
        </w:rPr>
      </w:pPr>
      <w:r>
        <w:drawing>
          <wp:inline distT="0" distB="0" distL="114300" distR="114300">
            <wp:extent cx="5271135" cy="4109085"/>
            <wp:effectExtent l="0" t="0" r="5715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410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numPr>
          <w:ilvl w:val="0"/>
          <w:numId w:val="1"/>
        </w:numPr>
        <w:spacing w:line="360" w:lineRule="auto"/>
        <w:ind w:firstLine="562" w:firstLineChars="200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进入基本信息编辑页面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登陆后，进入到“我的基本信息”，下拉页面到最底端，点击“修改”，进入到“编辑学生基本信息”。</w:t>
      </w:r>
    </w:p>
    <w:p>
      <w:pPr>
        <w:numPr>
          <w:ilvl w:val="0"/>
          <w:numId w:val="1"/>
        </w:numPr>
        <w:spacing w:line="360" w:lineRule="auto"/>
        <w:ind w:firstLine="562" w:firstLineChars="200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编辑学生基本信息</w:t>
      </w:r>
    </w:p>
    <w:p>
      <w:pPr>
        <w:numPr>
          <w:ilvl w:val="0"/>
          <w:numId w:val="2"/>
        </w:numPr>
        <w:spacing w:line="360" w:lineRule="auto"/>
        <w:ind w:left="0"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考生号、身份证号、姓名、性别、民族、学历、专业、专业方向、</w:t>
      </w:r>
      <w:r>
        <w:rPr>
          <w:rFonts w:hint="eastAsia" w:ascii="仿宋" w:hAnsi="仿宋" w:eastAsia="仿宋" w:cs="仿宋"/>
          <w:sz w:val="28"/>
          <w:szCs w:val="28"/>
        </w:rPr>
        <w:t>师范生类别代码、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院校所在省代码、所在班级、培养方式代码、学制、毕业时间、入学时间、所在院系、学号等信息不可修改，如需修改请填写《XX学院2022届本科毕业生生源信息变动情况汇总表》（附件2），由就业指导中心统一进行修改。政治面貌是平台自有的信息，如需修改，可以在平台直接修改，并且在修改后填写《XX学院2022届本科毕业生生源信息变动情况汇总表》（附件2）。</w:t>
      </w:r>
    </w:p>
    <w:p>
      <w:pPr>
        <w:numPr>
          <w:ilvl w:val="0"/>
          <w:numId w:val="2"/>
        </w:numPr>
        <w:spacing w:line="360" w:lineRule="auto"/>
        <w:ind w:left="0"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原考生号：不用填写。</w:t>
      </w:r>
    </w:p>
    <w:p>
      <w:pPr>
        <w:numPr>
          <w:ilvl w:val="0"/>
          <w:numId w:val="3"/>
        </w:numPr>
        <w:ind w:left="0"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color w:val="FF0000"/>
          <w:sz w:val="28"/>
          <w:szCs w:val="28"/>
        </w:rPr>
        <w:t>生源所在地和生源所在地代码：二者是本次填报的重要信息。二者自动关联，学生选择生源所在地后系统会自动生成生源所在地代码。请务必核实二者是否一致，如果不一致，请重新选择生源所在地。系统内生源所在地是高考入学前户籍所在地，如果入学后户籍地变更（学校集体户口不算变更），可填写最新户籍地信息（仅限省内调整，不能跨省调整，</w:t>
      </w:r>
      <w:r>
        <w:rPr>
          <w:rFonts w:hint="eastAsia" w:ascii="仿宋" w:hAnsi="仿宋" w:eastAsia="仿宋" w:cs="仿宋"/>
          <w:color w:val="FF0000"/>
          <w:sz w:val="28"/>
          <w:szCs w:val="28"/>
          <w:u w:val="single"/>
        </w:rPr>
        <w:t>新疆、西藏内高班除外</w:t>
      </w:r>
      <w:r>
        <w:rPr>
          <w:rFonts w:hint="eastAsia" w:ascii="仿宋" w:hAnsi="仿宋" w:eastAsia="仿宋" w:cs="仿宋"/>
          <w:color w:val="FF0000"/>
          <w:sz w:val="28"/>
          <w:szCs w:val="28"/>
        </w:rPr>
        <w:t>）。生源所在地代码是毕业生派遣报到证的依据，必须精确到区县。</w:t>
      </w:r>
    </w:p>
    <w:p>
      <w:pPr>
        <w:numPr>
          <w:ilvl w:val="0"/>
          <w:numId w:val="2"/>
        </w:numPr>
        <w:spacing w:line="360" w:lineRule="auto"/>
        <w:ind w:left="0"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城乡生源：按实际情况填写。</w:t>
      </w:r>
    </w:p>
    <w:p>
      <w:pPr>
        <w:numPr>
          <w:ilvl w:val="0"/>
          <w:numId w:val="2"/>
        </w:numPr>
        <w:spacing w:line="360" w:lineRule="auto"/>
        <w:ind w:left="0"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困难生类别代码：按实际情况填写。</w:t>
      </w:r>
    </w:p>
    <w:p>
      <w:pPr>
        <w:numPr>
          <w:ilvl w:val="0"/>
          <w:numId w:val="2"/>
        </w:numPr>
        <w:spacing w:line="360" w:lineRule="auto"/>
        <w:ind w:left="0"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定向或委培单位：非定向生（培养方式代码为1）不用填写；定向生（培养方式代码为2）需要核实填写定向或委培单位。</w:t>
      </w:r>
    </w:p>
    <w:p>
      <w:pPr>
        <w:numPr>
          <w:ilvl w:val="0"/>
          <w:numId w:val="2"/>
        </w:numPr>
        <w:spacing w:line="360" w:lineRule="auto"/>
        <w:ind w:left="0"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分校名称：不用填写</w:t>
      </w:r>
    </w:p>
    <w:p>
      <w:pPr>
        <w:numPr>
          <w:ilvl w:val="0"/>
          <w:numId w:val="2"/>
        </w:numPr>
        <w:spacing w:line="360" w:lineRule="auto"/>
        <w:ind w:left="0"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其余信息根据个人实际情况录入。</w:t>
      </w:r>
    </w:p>
    <w:p>
      <w:pPr>
        <w:numPr>
          <w:ilvl w:val="0"/>
          <w:numId w:val="4"/>
        </w:numPr>
        <w:ind w:firstLine="562" w:firstLineChars="200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保存信息</w:t>
      </w:r>
    </w:p>
    <w:p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点击“保存”按钮，保存信息，继续点击“修改”，可以录入或者修改信息。</w:t>
      </w:r>
    </w:p>
    <w:p>
      <w:pPr>
        <w:numPr>
          <w:ilvl w:val="0"/>
          <w:numId w:val="4"/>
        </w:numPr>
        <w:ind w:firstLine="562" w:firstLineChars="200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提交信息</w:t>
      </w:r>
    </w:p>
    <w:p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点击“提交”按钮，提交信息，提交后不可修改。至此录入信息完毕。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注意：只有提交后，管理员才能看到信息</w:t>
      </w:r>
      <w:r>
        <w:rPr>
          <w:rFonts w:hint="eastAsia" w:ascii="仿宋" w:hAnsi="仿宋" w:eastAsia="仿宋" w:cs="仿宋"/>
          <w:sz w:val="28"/>
          <w:szCs w:val="28"/>
        </w:rPr>
        <w:t>。</w:t>
      </w:r>
    </w:p>
    <w:p>
      <w:pPr>
        <w:spacing w:line="360" w:lineRule="auto"/>
        <w:ind w:left="420" w:leftChars="200"/>
        <w:rPr>
          <w:rFonts w:hint="eastAsia" w:ascii="仿宋" w:hAnsi="仿宋" w:eastAsia="仿宋" w:cs="仿宋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29443B1"/>
    <w:multiLevelType w:val="singleLevel"/>
    <w:tmpl w:val="829443B1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8FC08A21"/>
    <w:multiLevelType w:val="singleLevel"/>
    <w:tmpl w:val="8FC08A21"/>
    <w:lvl w:ilvl="0" w:tentative="0">
      <w:start w:val="1"/>
      <w:numFmt w:val="bullet"/>
      <w:lvlText w:val="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2">
    <w:nsid w:val="C8414CBE"/>
    <w:multiLevelType w:val="singleLevel"/>
    <w:tmpl w:val="C8414CBE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016AF4F4"/>
    <w:multiLevelType w:val="singleLevel"/>
    <w:tmpl w:val="016AF4F4"/>
    <w:lvl w:ilvl="0" w:tentative="0">
      <w:start w:val="1"/>
      <w:numFmt w:val="bullet"/>
      <w:lvlText w:val="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attachedTemplate r:id="rId1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88677C"/>
    <w:rsid w:val="004856C2"/>
    <w:rsid w:val="004A28CB"/>
    <w:rsid w:val="00516528"/>
    <w:rsid w:val="0052338C"/>
    <w:rsid w:val="00E62F54"/>
    <w:rsid w:val="00EF0B51"/>
    <w:rsid w:val="014B0C00"/>
    <w:rsid w:val="06FD2B6C"/>
    <w:rsid w:val="08AA7477"/>
    <w:rsid w:val="0E0846A9"/>
    <w:rsid w:val="113240C2"/>
    <w:rsid w:val="121A3EB0"/>
    <w:rsid w:val="125229A9"/>
    <w:rsid w:val="14676D72"/>
    <w:rsid w:val="189A58E9"/>
    <w:rsid w:val="1B091857"/>
    <w:rsid w:val="1BD203D0"/>
    <w:rsid w:val="1C6F43E8"/>
    <w:rsid w:val="228D7E04"/>
    <w:rsid w:val="24613DDB"/>
    <w:rsid w:val="2533049A"/>
    <w:rsid w:val="25FF2B4B"/>
    <w:rsid w:val="2CD835D4"/>
    <w:rsid w:val="34F733A4"/>
    <w:rsid w:val="3512008F"/>
    <w:rsid w:val="387E2DB9"/>
    <w:rsid w:val="392C418B"/>
    <w:rsid w:val="398927C8"/>
    <w:rsid w:val="3B9B3BC7"/>
    <w:rsid w:val="404D3E4F"/>
    <w:rsid w:val="4188677C"/>
    <w:rsid w:val="45977150"/>
    <w:rsid w:val="466600D6"/>
    <w:rsid w:val="4A484D39"/>
    <w:rsid w:val="52394780"/>
    <w:rsid w:val="52FF0E7B"/>
    <w:rsid w:val="57AB19D9"/>
    <w:rsid w:val="57E37437"/>
    <w:rsid w:val="590065CE"/>
    <w:rsid w:val="593C2620"/>
    <w:rsid w:val="5E0E36A9"/>
    <w:rsid w:val="60C11D52"/>
    <w:rsid w:val="64D0763A"/>
    <w:rsid w:val="68616F03"/>
    <w:rsid w:val="68DB6BB2"/>
    <w:rsid w:val="6D535020"/>
    <w:rsid w:val="6DA85727"/>
    <w:rsid w:val="6DFC33E3"/>
    <w:rsid w:val="6F0A101E"/>
    <w:rsid w:val="72113ECB"/>
    <w:rsid w:val="746F4636"/>
    <w:rsid w:val="74B92D5E"/>
    <w:rsid w:val="75C665C8"/>
    <w:rsid w:val="75F448D1"/>
    <w:rsid w:val="7A1C2C13"/>
    <w:rsid w:val="7F2B6622"/>
    <w:rsid w:val="7F2E532C"/>
    <w:rsid w:val="7FF8676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unhideWhenUsed/>
    <w:qFormat/>
    <w:uiPriority w:val="99"/>
    <w:rPr>
      <w:color w:val="0563C1"/>
      <w:u w:val="single"/>
    </w:rPr>
  </w:style>
  <w:style w:type="character" w:customStyle="1" w:styleId="7">
    <w:name w:val="页眉 Char"/>
    <w:link w:val="3"/>
    <w:uiPriority w:val="0"/>
    <w:rPr>
      <w:kern w:val="2"/>
      <w:sz w:val="18"/>
      <w:szCs w:val="18"/>
    </w:rPr>
  </w:style>
  <w:style w:type="character" w:customStyle="1" w:styleId="8">
    <w:name w:val="页脚 Char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Pages>3</Pages>
  <Words>140</Words>
  <Characters>803</Characters>
  <Lines>6</Lines>
  <Paragraphs>1</Paragraphs>
  <TotalTime>0</TotalTime>
  <ScaleCrop>false</ScaleCrop>
  <LinksUpToDate>false</LinksUpToDate>
  <CharactersWithSpaces>942</CharactersWithSpaces>
  <Application>WPS Office_11.1.0.9914_F1E327BC-269C-435d-A152-05C5408002CA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2018-10-08T01:15:00Z</dcterms:created>
  <dc:creator>clare1419328049</dc:creator>
  <cp:lastModifiedBy>lenovo</cp:lastModifiedBy>
  <dcterms:modified xsi:type="dcterms:W3CDTF">2021-10-20T03:36:56Z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2052-11.1.0.9914</vt:lpwstr>
  </property>
</Properties>
</file>